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17" w:rsidRDefault="00E33D17" w:rsidP="00E33D1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Архитектура и проектирование</w:t>
      </w:r>
      <w:r w:rsidRPr="00D41BD1">
        <w:rPr>
          <w:b/>
          <w:sz w:val="28"/>
          <w:szCs w:val="28"/>
        </w:rPr>
        <w:t>: вопросы и ответы</w:t>
      </w:r>
    </w:p>
    <w:p w:rsidR="00E33D17" w:rsidRPr="00D41BD1" w:rsidRDefault="00E33D17" w:rsidP="00E33D17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E33D17" w:rsidRPr="00E33D17" w:rsidRDefault="00E33D17" w:rsidP="00E33D17">
      <w:pPr>
        <w:ind w:firstLine="709"/>
        <w:jc w:val="both"/>
        <w:rPr>
          <w:b/>
          <w:sz w:val="28"/>
          <w:szCs w:val="28"/>
        </w:rPr>
      </w:pPr>
      <w:r w:rsidRPr="00E33D17">
        <w:rPr>
          <w:b/>
          <w:sz w:val="28"/>
          <w:szCs w:val="28"/>
        </w:rPr>
        <w:t>1</w:t>
      </w:r>
      <w:r w:rsidRPr="00E33D17">
        <w:rPr>
          <w:b/>
          <w:sz w:val="28"/>
          <w:szCs w:val="28"/>
        </w:rPr>
        <w:t xml:space="preserve">. </w:t>
      </w:r>
      <w:proofErr w:type="gramStart"/>
      <w:r w:rsidRPr="00E33D17">
        <w:rPr>
          <w:b/>
          <w:sz w:val="28"/>
          <w:szCs w:val="28"/>
        </w:rPr>
        <w:t>В каких случаях обеспечивается подготовка документации по планировке территорий органами исполнительной власти субъекта Российской Федерации (т.е. Министерством строительства, архитектуры и жилищно-коммунального хозяйства Республики Татарстан?</w:t>
      </w:r>
      <w:proofErr w:type="gramEnd"/>
    </w:p>
    <w:p w:rsidR="00E33D17" w:rsidRPr="00E33D17" w:rsidRDefault="00E33D17" w:rsidP="00E33D17">
      <w:pPr>
        <w:ind w:firstLine="709"/>
        <w:jc w:val="both"/>
        <w:rPr>
          <w:sz w:val="28"/>
          <w:szCs w:val="28"/>
        </w:rPr>
      </w:pPr>
      <w:proofErr w:type="gramStart"/>
      <w:r w:rsidRPr="00E33D17">
        <w:rPr>
          <w:sz w:val="28"/>
          <w:szCs w:val="28"/>
        </w:rPr>
        <w:t>В соответствии со ст.45 Градостроительного кодекса РФ и ст.18 Закона РТ от 25.12.2010 № 98-ЗРТ «О градостроительной деятельности в Республике Татарстан» Министерством строительства, архитектуры и жилищно-коммунального хозяйства Республики Татарстан обеспечивается подготовка документации по планировке территории на основании документов территориального планирования Республики Татарстан, если такими документами предусмотрено размещение линейных* объектов регионального значения.</w:t>
      </w:r>
      <w:proofErr w:type="gramEnd"/>
    </w:p>
    <w:p w:rsidR="00AA6640" w:rsidRDefault="00E33D17" w:rsidP="00E33D17">
      <w:pPr>
        <w:ind w:firstLine="709"/>
        <w:jc w:val="both"/>
        <w:rPr>
          <w:sz w:val="28"/>
          <w:szCs w:val="28"/>
        </w:rPr>
      </w:pPr>
      <w:r w:rsidRPr="00E33D17">
        <w:rPr>
          <w:sz w:val="28"/>
          <w:szCs w:val="28"/>
        </w:rPr>
        <w:t>* к линейным объектам относятся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</w:t>
      </w:r>
    </w:p>
    <w:p w:rsidR="00E33D17" w:rsidRDefault="00E33D17" w:rsidP="00E33D17">
      <w:pPr>
        <w:ind w:firstLine="709"/>
        <w:jc w:val="both"/>
        <w:rPr>
          <w:sz w:val="28"/>
          <w:szCs w:val="28"/>
        </w:rPr>
      </w:pPr>
    </w:p>
    <w:p w:rsidR="00E33D17" w:rsidRPr="00E33D17" w:rsidRDefault="00E33D17" w:rsidP="00E33D17">
      <w:pPr>
        <w:ind w:firstLine="709"/>
        <w:jc w:val="both"/>
        <w:rPr>
          <w:b/>
          <w:sz w:val="28"/>
          <w:szCs w:val="28"/>
        </w:rPr>
      </w:pPr>
      <w:r w:rsidRPr="00E33D17">
        <w:rPr>
          <w:b/>
          <w:sz w:val="28"/>
          <w:szCs w:val="28"/>
        </w:rPr>
        <w:t>2</w:t>
      </w:r>
      <w:r w:rsidRPr="00E33D17">
        <w:rPr>
          <w:b/>
          <w:sz w:val="28"/>
          <w:szCs w:val="28"/>
        </w:rPr>
        <w:t>. На какой срок Министерство строительства, архитектуры и жилищно-коммунального хозяйства Республики Татарстан выдается разрешение на строительство?</w:t>
      </w:r>
    </w:p>
    <w:p w:rsidR="00E33D17" w:rsidRPr="00E33D17" w:rsidRDefault="00E33D17" w:rsidP="00E33D17">
      <w:pPr>
        <w:ind w:firstLine="709"/>
        <w:jc w:val="both"/>
        <w:rPr>
          <w:sz w:val="28"/>
          <w:szCs w:val="28"/>
        </w:rPr>
      </w:pPr>
      <w:r w:rsidRPr="00E33D17">
        <w:rPr>
          <w:sz w:val="28"/>
          <w:szCs w:val="28"/>
        </w:rPr>
        <w:t>На срок, указанный в проекте организации строительства.</w:t>
      </w:r>
    </w:p>
    <w:p w:rsidR="00E33D17" w:rsidRPr="00E33D17" w:rsidRDefault="00E33D17" w:rsidP="00E33D17">
      <w:pPr>
        <w:ind w:firstLine="709"/>
        <w:jc w:val="both"/>
        <w:rPr>
          <w:sz w:val="28"/>
          <w:szCs w:val="28"/>
        </w:rPr>
      </w:pPr>
    </w:p>
    <w:p w:rsidR="00E33D17" w:rsidRPr="00E33D17" w:rsidRDefault="00E33D17" w:rsidP="00E33D17">
      <w:pPr>
        <w:ind w:firstLine="709"/>
        <w:jc w:val="both"/>
        <w:rPr>
          <w:b/>
          <w:sz w:val="28"/>
          <w:szCs w:val="28"/>
        </w:rPr>
      </w:pPr>
      <w:r w:rsidRPr="00E33D17">
        <w:rPr>
          <w:b/>
          <w:sz w:val="28"/>
          <w:szCs w:val="28"/>
        </w:rPr>
        <w:t>3</w:t>
      </w:r>
      <w:r w:rsidRPr="00E33D17">
        <w:rPr>
          <w:b/>
          <w:sz w:val="28"/>
          <w:szCs w:val="28"/>
        </w:rPr>
        <w:t xml:space="preserve">. В </w:t>
      </w:r>
      <w:proofErr w:type="gramStart"/>
      <w:r w:rsidRPr="00E33D17">
        <w:rPr>
          <w:b/>
          <w:sz w:val="28"/>
          <w:szCs w:val="28"/>
        </w:rPr>
        <w:t>течение</w:t>
      </w:r>
      <w:proofErr w:type="gramEnd"/>
      <w:r w:rsidRPr="00E33D17">
        <w:rPr>
          <w:b/>
          <w:sz w:val="28"/>
          <w:szCs w:val="28"/>
        </w:rPr>
        <w:t xml:space="preserve"> какого срока уполномоченные органы исполнительной власти субъекта Российской Федерации, органы местного самоуправления осуществляют проверку подготовленной на основании их решений документации по планировке территории? </w:t>
      </w:r>
    </w:p>
    <w:p w:rsidR="00E33D17" w:rsidRPr="00E33D17" w:rsidRDefault="00E33D17" w:rsidP="00E33D17">
      <w:pPr>
        <w:ind w:firstLine="709"/>
        <w:jc w:val="both"/>
        <w:rPr>
          <w:sz w:val="28"/>
          <w:szCs w:val="28"/>
        </w:rPr>
      </w:pPr>
      <w:r w:rsidRPr="00E33D17">
        <w:rPr>
          <w:sz w:val="28"/>
          <w:szCs w:val="28"/>
        </w:rPr>
        <w:t>30 дней.</w:t>
      </w:r>
    </w:p>
    <w:p w:rsidR="00E33D17" w:rsidRPr="00E33D17" w:rsidRDefault="00E33D17" w:rsidP="00E33D17">
      <w:pPr>
        <w:ind w:firstLine="709"/>
        <w:jc w:val="both"/>
        <w:rPr>
          <w:sz w:val="28"/>
          <w:szCs w:val="28"/>
        </w:rPr>
      </w:pPr>
    </w:p>
    <w:p w:rsidR="00E33D17" w:rsidRPr="00E33D17" w:rsidRDefault="00E33D17" w:rsidP="00E33D17">
      <w:pPr>
        <w:ind w:firstLine="709"/>
        <w:jc w:val="both"/>
        <w:rPr>
          <w:b/>
          <w:sz w:val="28"/>
          <w:szCs w:val="28"/>
        </w:rPr>
      </w:pPr>
      <w:r w:rsidRPr="00E33D17">
        <w:rPr>
          <w:b/>
          <w:sz w:val="28"/>
          <w:szCs w:val="28"/>
        </w:rPr>
        <w:t>4</w:t>
      </w:r>
      <w:r w:rsidRPr="00E33D17">
        <w:rPr>
          <w:b/>
          <w:sz w:val="28"/>
          <w:szCs w:val="28"/>
        </w:rPr>
        <w:t>. Чем утверждается генеральный план поселения?</w:t>
      </w:r>
    </w:p>
    <w:p w:rsidR="00E33D17" w:rsidRPr="00E33D17" w:rsidRDefault="00E33D17" w:rsidP="00E33D17">
      <w:pPr>
        <w:ind w:firstLine="709"/>
        <w:jc w:val="both"/>
        <w:rPr>
          <w:sz w:val="28"/>
          <w:szCs w:val="28"/>
        </w:rPr>
      </w:pPr>
      <w:r w:rsidRPr="00E33D17">
        <w:rPr>
          <w:sz w:val="28"/>
          <w:szCs w:val="28"/>
        </w:rPr>
        <w:t>Генеральный план утверждается решением представительного органа  местного самоуправления.</w:t>
      </w:r>
    </w:p>
    <w:p w:rsidR="00E33D17" w:rsidRPr="00E33D17" w:rsidRDefault="00E33D17" w:rsidP="00E33D17">
      <w:pPr>
        <w:ind w:firstLine="709"/>
        <w:jc w:val="both"/>
        <w:rPr>
          <w:sz w:val="28"/>
          <w:szCs w:val="28"/>
        </w:rPr>
      </w:pPr>
    </w:p>
    <w:p w:rsidR="00E33D17" w:rsidRPr="00E33D17" w:rsidRDefault="00E33D17" w:rsidP="00E33D17">
      <w:pPr>
        <w:ind w:firstLine="709"/>
        <w:jc w:val="both"/>
        <w:rPr>
          <w:b/>
          <w:sz w:val="28"/>
          <w:szCs w:val="28"/>
        </w:rPr>
      </w:pPr>
      <w:r w:rsidRPr="00E33D17">
        <w:rPr>
          <w:b/>
          <w:sz w:val="28"/>
          <w:szCs w:val="28"/>
        </w:rPr>
        <w:t>5</w:t>
      </w:r>
      <w:r w:rsidRPr="00E33D17">
        <w:rPr>
          <w:b/>
          <w:sz w:val="28"/>
          <w:szCs w:val="28"/>
        </w:rPr>
        <w:t>. Какова продолжительность согласования проекта генерального плана?</w:t>
      </w:r>
    </w:p>
    <w:p w:rsidR="00E33D17" w:rsidRPr="00E33D17" w:rsidRDefault="00E33D17" w:rsidP="00E33D17">
      <w:pPr>
        <w:ind w:firstLine="709"/>
        <w:jc w:val="both"/>
        <w:rPr>
          <w:sz w:val="28"/>
          <w:szCs w:val="28"/>
        </w:rPr>
      </w:pPr>
      <w:r w:rsidRPr="00E33D17">
        <w:rPr>
          <w:sz w:val="28"/>
          <w:szCs w:val="28"/>
        </w:rPr>
        <w:t xml:space="preserve">Согласование осуществляется </w:t>
      </w:r>
      <w:proofErr w:type="gramStart"/>
      <w:r w:rsidRPr="00E33D17">
        <w:rPr>
          <w:sz w:val="28"/>
          <w:szCs w:val="28"/>
        </w:rPr>
        <w:t>в трехмесячный срок со дня поступления в согласующие органы уведомления об обеспечении доступа к проекту</w:t>
      </w:r>
      <w:proofErr w:type="gramEnd"/>
      <w:r w:rsidRPr="00E33D17">
        <w:rPr>
          <w:sz w:val="28"/>
          <w:szCs w:val="28"/>
        </w:rPr>
        <w:t xml:space="preserve"> генерального плана и материалам по его обоснованию в Федеральной информационной системе территориального планирования.</w:t>
      </w:r>
    </w:p>
    <w:p w:rsidR="00E33D17" w:rsidRPr="00E33D17" w:rsidRDefault="00E33D17" w:rsidP="00E33D17">
      <w:pPr>
        <w:ind w:firstLine="709"/>
        <w:jc w:val="both"/>
        <w:rPr>
          <w:sz w:val="28"/>
          <w:szCs w:val="28"/>
        </w:rPr>
      </w:pPr>
    </w:p>
    <w:p w:rsidR="00E33D17" w:rsidRPr="00E33D17" w:rsidRDefault="00E33D17" w:rsidP="00E33D17">
      <w:pPr>
        <w:ind w:firstLine="709"/>
        <w:jc w:val="both"/>
        <w:rPr>
          <w:b/>
          <w:sz w:val="28"/>
          <w:szCs w:val="28"/>
        </w:rPr>
      </w:pPr>
      <w:r w:rsidRPr="00E33D17">
        <w:rPr>
          <w:b/>
          <w:sz w:val="28"/>
          <w:szCs w:val="28"/>
        </w:rPr>
        <w:t>6</w:t>
      </w:r>
      <w:r w:rsidRPr="00E33D17">
        <w:rPr>
          <w:b/>
          <w:sz w:val="28"/>
          <w:szCs w:val="28"/>
        </w:rPr>
        <w:t>.Проводятся ли публичные слушания по проектам схем территориального планирования муниципальных районов?</w:t>
      </w:r>
    </w:p>
    <w:p w:rsidR="00E33D17" w:rsidRPr="00E33D17" w:rsidRDefault="00E33D17" w:rsidP="00E33D17">
      <w:pPr>
        <w:ind w:firstLine="709"/>
        <w:jc w:val="both"/>
        <w:rPr>
          <w:sz w:val="28"/>
          <w:szCs w:val="28"/>
        </w:rPr>
      </w:pPr>
      <w:r w:rsidRPr="00E33D17">
        <w:rPr>
          <w:sz w:val="28"/>
          <w:szCs w:val="28"/>
        </w:rPr>
        <w:lastRenderedPageBreak/>
        <w:t>Проведение процедуры публичных слушаний по проектам схем территориального планирования муниципальных районов законодательством не предусмотрено.</w:t>
      </w:r>
    </w:p>
    <w:p w:rsidR="00E33D17" w:rsidRPr="00E33D17" w:rsidRDefault="00E33D17" w:rsidP="00E33D17">
      <w:pPr>
        <w:ind w:firstLine="709"/>
        <w:jc w:val="both"/>
        <w:rPr>
          <w:b/>
          <w:sz w:val="28"/>
          <w:szCs w:val="28"/>
        </w:rPr>
      </w:pPr>
      <w:r w:rsidRPr="00E33D17">
        <w:rPr>
          <w:b/>
          <w:sz w:val="28"/>
          <w:szCs w:val="28"/>
        </w:rPr>
        <w:t>7</w:t>
      </w:r>
      <w:r w:rsidRPr="00E33D17">
        <w:rPr>
          <w:b/>
          <w:sz w:val="28"/>
          <w:szCs w:val="28"/>
        </w:rPr>
        <w:t>. В какие сроки проводятся публичные слушания по проектам генеральных планов?</w:t>
      </w:r>
    </w:p>
    <w:p w:rsidR="00E33D17" w:rsidRPr="00E33D17" w:rsidRDefault="00E33D17" w:rsidP="00E33D17">
      <w:pPr>
        <w:ind w:firstLine="709"/>
        <w:jc w:val="both"/>
      </w:pPr>
      <w:r w:rsidRPr="00E33D17">
        <w:rPr>
          <w:sz w:val="28"/>
          <w:szCs w:val="28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одного месяца и более трех</w:t>
      </w:r>
      <w:r>
        <w:t xml:space="preserve"> месяцев.</w:t>
      </w:r>
    </w:p>
    <w:sectPr w:rsidR="00E33D17" w:rsidRPr="00E3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17"/>
    <w:rsid w:val="00AA6640"/>
    <w:rsid w:val="00E3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РТ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Ленар Залялов</dc:creator>
  <cp:lastModifiedBy>Ленар Залялов</cp:lastModifiedBy>
  <cp:revision>1</cp:revision>
  <dcterms:created xsi:type="dcterms:W3CDTF">2016-06-20T12:18:00Z</dcterms:created>
  <dcterms:modified xsi:type="dcterms:W3CDTF">2016-06-20T12:29:00Z</dcterms:modified>
</cp:coreProperties>
</file>